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A9" w:rsidRPr="00DA0C26" w:rsidRDefault="00D308A9" w:rsidP="00D308A9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DA0C26">
        <w:rPr>
          <w:rFonts w:ascii="Times New Roman" w:hAnsi="Times New Roman" w:cs="Times New Roman"/>
          <w:sz w:val="28"/>
          <w:szCs w:val="24"/>
        </w:rPr>
        <w:t xml:space="preserve">Руководитель программ </w:t>
      </w:r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D308A9" w:rsidRPr="00DA0C26" w:rsidRDefault="00D308A9" w:rsidP="00D308A9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DA0C26">
        <w:rPr>
          <w:rFonts w:ascii="Times New Roman" w:hAnsi="Times New Roman" w:cs="Times New Roman"/>
          <w:sz w:val="28"/>
          <w:szCs w:val="24"/>
        </w:rPr>
        <w:t xml:space="preserve">КНУ им. Ж. Баласагына </w:t>
      </w:r>
      <w:proofErr w:type="spellStart"/>
      <w:r w:rsidRPr="00DA0C26">
        <w:rPr>
          <w:rFonts w:ascii="Times New Roman" w:hAnsi="Times New Roman" w:cs="Times New Roman"/>
          <w:sz w:val="28"/>
          <w:szCs w:val="24"/>
        </w:rPr>
        <w:t>Э.Дж</w:t>
      </w:r>
      <w:proofErr w:type="spellEnd"/>
      <w:r w:rsidRPr="00DA0C2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DA0C26">
        <w:rPr>
          <w:rFonts w:ascii="Times New Roman" w:hAnsi="Times New Roman" w:cs="Times New Roman"/>
          <w:sz w:val="28"/>
          <w:szCs w:val="24"/>
        </w:rPr>
        <w:t>Лайлиева</w:t>
      </w:r>
      <w:proofErr w:type="spellEnd"/>
      <w:r w:rsidRPr="00DA0C2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308A9" w:rsidRPr="00DA0C26" w:rsidRDefault="00D308A9" w:rsidP="00E363B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63B0" w:rsidRPr="00DA0C26" w:rsidRDefault="00E363B0" w:rsidP="00E363B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0C26">
        <w:rPr>
          <w:rFonts w:ascii="Times New Roman" w:hAnsi="Times New Roman" w:cs="Times New Roman"/>
          <w:b/>
          <w:sz w:val="28"/>
          <w:szCs w:val="24"/>
        </w:rPr>
        <w:t xml:space="preserve">ППНОП </w:t>
      </w:r>
      <w:r w:rsidRPr="00DA0C26">
        <w:rPr>
          <w:rFonts w:ascii="Times New Roman" w:hAnsi="Times New Roman" w:cs="Times New Roman"/>
          <w:b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b/>
          <w:sz w:val="28"/>
          <w:szCs w:val="24"/>
        </w:rPr>
        <w:t xml:space="preserve"> докторантура КНУ им. Жусупа Баласагына.</w:t>
      </w:r>
    </w:p>
    <w:p w:rsidR="00E363B0" w:rsidRPr="00DA0C26" w:rsidRDefault="00E363B0" w:rsidP="00E363B0">
      <w:pPr>
        <w:jc w:val="both"/>
        <w:rPr>
          <w:rFonts w:ascii="Times New Roman" w:hAnsi="Times New Roman" w:cs="Times New Roman"/>
          <w:sz w:val="28"/>
          <w:szCs w:val="24"/>
        </w:rPr>
      </w:pPr>
      <w:r w:rsidRPr="00DA0C26">
        <w:rPr>
          <w:rFonts w:ascii="Times New Roman" w:hAnsi="Times New Roman" w:cs="Times New Roman"/>
          <w:sz w:val="28"/>
          <w:szCs w:val="24"/>
        </w:rPr>
        <w:t xml:space="preserve">           Весной 2013 года начался эксперимент по созданию и реализации пилотных программ подготовки </w:t>
      </w:r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 xml:space="preserve"> докторов в Кыргызской Республике.</w:t>
      </w:r>
      <w:r w:rsidR="007C467A">
        <w:rPr>
          <w:rFonts w:ascii="Times New Roman" w:hAnsi="Times New Roman" w:cs="Times New Roman"/>
          <w:sz w:val="28"/>
          <w:szCs w:val="24"/>
        </w:rPr>
        <w:t xml:space="preserve"> </w:t>
      </w:r>
      <w:r w:rsidRPr="00DA0C26">
        <w:rPr>
          <w:rFonts w:ascii="Times New Roman" w:hAnsi="Times New Roman" w:cs="Times New Roman"/>
          <w:sz w:val="28"/>
          <w:szCs w:val="24"/>
        </w:rPr>
        <w:t>В эксперименте участвовали 6 вузов Кыргызской Республики, в том числе и КНУ им. Ж. Баласагына.</w:t>
      </w:r>
    </w:p>
    <w:p w:rsidR="00DA0C26" w:rsidRPr="00DA0C26" w:rsidRDefault="00E363B0" w:rsidP="00E363B0">
      <w:pPr>
        <w:jc w:val="both"/>
        <w:rPr>
          <w:rFonts w:ascii="Times New Roman" w:hAnsi="Times New Roman" w:cs="Times New Roman"/>
          <w:sz w:val="28"/>
        </w:rPr>
      </w:pPr>
      <w:r w:rsidRPr="00DA0C26">
        <w:rPr>
          <w:rFonts w:ascii="Times New Roman" w:hAnsi="Times New Roman" w:cs="Times New Roman"/>
          <w:sz w:val="32"/>
          <w:szCs w:val="24"/>
        </w:rPr>
        <w:t xml:space="preserve">             </w:t>
      </w:r>
      <w:r w:rsidR="00DA0C26" w:rsidRPr="00DA0C26">
        <w:rPr>
          <w:rFonts w:ascii="Times New Roman" w:hAnsi="Times New Roman" w:cs="Times New Roman"/>
          <w:sz w:val="28"/>
        </w:rPr>
        <w:t xml:space="preserve">Миссия </w:t>
      </w:r>
      <w:proofErr w:type="spellStart"/>
      <w:r w:rsidR="00DA0C26" w:rsidRPr="00DA0C26">
        <w:rPr>
          <w:rFonts w:ascii="Times New Roman" w:hAnsi="Times New Roman" w:cs="Times New Roman"/>
          <w:sz w:val="28"/>
        </w:rPr>
        <w:t>PhD</w:t>
      </w:r>
      <w:proofErr w:type="spellEnd"/>
      <w:r w:rsidR="00DA0C26" w:rsidRPr="00DA0C26">
        <w:rPr>
          <w:rFonts w:ascii="Times New Roman" w:hAnsi="Times New Roman" w:cs="Times New Roman"/>
          <w:sz w:val="28"/>
        </w:rPr>
        <w:t xml:space="preserve"> </w:t>
      </w:r>
      <w:r w:rsidR="007C467A">
        <w:rPr>
          <w:rFonts w:ascii="Times New Roman" w:hAnsi="Times New Roman" w:cs="Times New Roman"/>
          <w:sz w:val="28"/>
        </w:rPr>
        <w:t>докторантуры</w:t>
      </w:r>
      <w:r w:rsidR="00DA0C26" w:rsidRPr="00DA0C26">
        <w:rPr>
          <w:rFonts w:ascii="Times New Roman" w:hAnsi="Times New Roman" w:cs="Times New Roman"/>
          <w:sz w:val="28"/>
        </w:rPr>
        <w:t xml:space="preserve"> - подготовка научных и педагогических кадров высшей квалификации нового поколения, развитие</w:t>
      </w:r>
      <w:r w:rsidR="00DA0C26">
        <w:rPr>
          <w:rFonts w:ascii="Times New Roman" w:hAnsi="Times New Roman" w:cs="Times New Roman"/>
          <w:sz w:val="28"/>
        </w:rPr>
        <w:t xml:space="preserve"> академического сообщества, уче</w:t>
      </w:r>
      <w:r w:rsidR="00DA0C26" w:rsidRPr="00DA0C26">
        <w:rPr>
          <w:rFonts w:ascii="Times New Roman" w:hAnsi="Times New Roman" w:cs="Times New Roman"/>
          <w:sz w:val="28"/>
        </w:rPr>
        <w:t>ных и педагогов как социальной группы, ее омоложение, приведение к международным стандартам качес</w:t>
      </w:r>
      <w:r w:rsidR="00DA0C26">
        <w:rPr>
          <w:rFonts w:ascii="Times New Roman" w:hAnsi="Times New Roman" w:cs="Times New Roman"/>
          <w:sz w:val="28"/>
        </w:rPr>
        <w:t>тва подготовки и аттестации уче</w:t>
      </w:r>
      <w:r w:rsidR="00DA0C26" w:rsidRPr="00DA0C26">
        <w:rPr>
          <w:rFonts w:ascii="Times New Roman" w:hAnsi="Times New Roman" w:cs="Times New Roman"/>
          <w:sz w:val="28"/>
        </w:rPr>
        <w:t>ных и педагогов. А так же генерирование новых знаний в соответствующих сферах практической деятельности с целью осуществления вклада в развитие экономики Кыргызской Республики, содействие развитию научно-исследовательского университета, научно-исследовательской среды. Роль послевузовской профессиональной научно-образовательной программы (ППНОП) - базовая докторантура (</w:t>
      </w:r>
      <w:proofErr w:type="spellStart"/>
      <w:r w:rsidR="00DA0C26" w:rsidRPr="00DA0C26">
        <w:rPr>
          <w:rFonts w:ascii="Times New Roman" w:hAnsi="Times New Roman" w:cs="Times New Roman"/>
          <w:sz w:val="28"/>
        </w:rPr>
        <w:t>PhD</w:t>
      </w:r>
      <w:proofErr w:type="spellEnd"/>
      <w:r w:rsidR="00DA0C26" w:rsidRPr="00DA0C26">
        <w:rPr>
          <w:rFonts w:ascii="Times New Roman" w:hAnsi="Times New Roman" w:cs="Times New Roman"/>
          <w:sz w:val="28"/>
        </w:rPr>
        <w:t>)/</w:t>
      </w:r>
      <w:r w:rsidR="00DA0C26">
        <w:rPr>
          <w:rFonts w:ascii="Times New Roman" w:hAnsi="Times New Roman" w:cs="Times New Roman"/>
          <w:sz w:val="28"/>
        </w:rPr>
        <w:t>по</w:t>
      </w:r>
      <w:r w:rsidR="00DA0C26" w:rsidRPr="00DA0C26">
        <w:rPr>
          <w:rFonts w:ascii="Times New Roman" w:hAnsi="Times New Roman" w:cs="Times New Roman"/>
          <w:sz w:val="28"/>
        </w:rPr>
        <w:t xml:space="preserve"> профилю в выполнении миссии КНУ: «Способствовать сохранению и развитию научного потенциала современного общества, опираясь на классические академические традиции и передовые научные достижения» - одна из наиболее значительных сре</w:t>
      </w:r>
      <w:r w:rsidR="00DA0C26">
        <w:rPr>
          <w:rFonts w:ascii="Times New Roman" w:hAnsi="Times New Roman" w:cs="Times New Roman"/>
          <w:sz w:val="28"/>
        </w:rPr>
        <w:t xml:space="preserve">ди целого ряда других программ. </w:t>
      </w:r>
      <w:r w:rsidR="00DA0C26" w:rsidRPr="00DA0C26">
        <w:rPr>
          <w:rFonts w:ascii="Times New Roman" w:hAnsi="Times New Roman" w:cs="Times New Roman"/>
          <w:sz w:val="28"/>
        </w:rPr>
        <w:t xml:space="preserve">КНУ испокон века является уникальным поставщиком научно-педагогических кадров высшей квалификации. В то же время научный потенциал КНУ позволяет сохранять академические традиции научного наставничества и </w:t>
      </w:r>
      <w:proofErr w:type="spellStart"/>
      <w:r w:rsidR="00DA0C26" w:rsidRPr="00DA0C26">
        <w:rPr>
          <w:rFonts w:ascii="Times New Roman" w:hAnsi="Times New Roman" w:cs="Times New Roman"/>
          <w:sz w:val="28"/>
        </w:rPr>
        <w:t>менторства</w:t>
      </w:r>
      <w:proofErr w:type="spellEnd"/>
      <w:r w:rsidR="00DA0C26" w:rsidRPr="00DA0C26">
        <w:rPr>
          <w:rFonts w:ascii="Times New Roman" w:hAnsi="Times New Roman" w:cs="Times New Roman"/>
          <w:sz w:val="28"/>
        </w:rPr>
        <w:t xml:space="preserve">, в атмосфере научного центра поддерживается дух научных исследований. </w:t>
      </w:r>
    </w:p>
    <w:p w:rsidR="00E363B0" w:rsidRPr="00DA0C26" w:rsidRDefault="00E363B0" w:rsidP="00E363B0">
      <w:pPr>
        <w:jc w:val="both"/>
        <w:rPr>
          <w:rFonts w:ascii="Times New Roman" w:hAnsi="Times New Roman" w:cs="Times New Roman"/>
          <w:sz w:val="28"/>
          <w:szCs w:val="24"/>
        </w:rPr>
      </w:pPr>
      <w:r w:rsidRPr="00DA0C26">
        <w:rPr>
          <w:rFonts w:ascii="Times New Roman" w:hAnsi="Times New Roman" w:cs="Times New Roman"/>
          <w:sz w:val="28"/>
          <w:szCs w:val="24"/>
        </w:rPr>
        <w:t xml:space="preserve"> </w:t>
      </w:r>
      <w:r w:rsidR="00DA0C26">
        <w:rPr>
          <w:rFonts w:ascii="Times New Roman" w:hAnsi="Times New Roman" w:cs="Times New Roman"/>
          <w:sz w:val="28"/>
          <w:szCs w:val="24"/>
        </w:rPr>
        <w:tab/>
      </w:r>
      <w:r w:rsidRPr="00DA0C26">
        <w:rPr>
          <w:rFonts w:ascii="Times New Roman" w:hAnsi="Times New Roman" w:cs="Times New Roman"/>
          <w:sz w:val="28"/>
          <w:szCs w:val="24"/>
        </w:rPr>
        <w:t>Целью внедрения докторских программ (</w:t>
      </w:r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>) в Кыргызской Республике является логический переход к завершению трехуровневой подготовки в высшей школе, приближение к наилучшим международным стандартам подготовки и аттестации исследователей и преподавателей высшей школы, создание новых знаний в соответствующей сфере практической деятельности, ориентация на результаты обучения.</w:t>
      </w:r>
      <w:r w:rsidR="00DA0C26">
        <w:rPr>
          <w:rFonts w:ascii="Times New Roman" w:hAnsi="Times New Roman" w:cs="Times New Roman"/>
          <w:sz w:val="28"/>
          <w:szCs w:val="24"/>
        </w:rPr>
        <w:t xml:space="preserve"> Эти программы ставят цель - подготовить высокопрофессионального специалиста с универсальными навыками</w:t>
      </w:r>
      <w:r w:rsidR="00C435CA">
        <w:rPr>
          <w:rFonts w:ascii="Times New Roman" w:hAnsi="Times New Roman" w:cs="Times New Roman"/>
          <w:sz w:val="28"/>
          <w:szCs w:val="24"/>
        </w:rPr>
        <w:t xml:space="preserve"> и соответствующими духу времени профессиональными компетенциями</w:t>
      </w:r>
      <w:r w:rsidR="00DA0C26">
        <w:rPr>
          <w:rFonts w:ascii="Times New Roman" w:hAnsi="Times New Roman" w:cs="Times New Roman"/>
          <w:sz w:val="28"/>
          <w:szCs w:val="24"/>
        </w:rPr>
        <w:t>, интеллектуальную элиту, способную готовить себе подобных.</w:t>
      </w:r>
      <w:r w:rsidR="00C435CA">
        <w:rPr>
          <w:rFonts w:ascii="Times New Roman" w:hAnsi="Times New Roman" w:cs="Times New Roman"/>
          <w:sz w:val="28"/>
          <w:szCs w:val="24"/>
        </w:rPr>
        <w:t xml:space="preserve"> </w:t>
      </w:r>
      <w:r w:rsidR="00C435CA" w:rsidRPr="00C435CA">
        <w:rPr>
          <w:rFonts w:ascii="Times New Roman" w:hAnsi="Times New Roman" w:cs="Times New Roman"/>
          <w:sz w:val="28"/>
        </w:rPr>
        <w:t xml:space="preserve">В КНУ целью ставится создание действительно </w:t>
      </w:r>
      <w:r w:rsidR="00C435CA" w:rsidRPr="00C435CA">
        <w:rPr>
          <w:rFonts w:ascii="Times New Roman" w:hAnsi="Times New Roman" w:cs="Times New Roman"/>
          <w:sz w:val="28"/>
        </w:rPr>
        <w:lastRenderedPageBreak/>
        <w:t xml:space="preserve">современных </w:t>
      </w:r>
      <w:proofErr w:type="spellStart"/>
      <w:r w:rsidR="00C435CA" w:rsidRPr="00C435CA">
        <w:rPr>
          <w:rFonts w:ascii="Times New Roman" w:hAnsi="Times New Roman" w:cs="Times New Roman"/>
          <w:sz w:val="28"/>
        </w:rPr>
        <w:t>практикоориентированных</w:t>
      </w:r>
      <w:proofErr w:type="spellEnd"/>
      <w:r w:rsidR="00C435CA" w:rsidRPr="00C435CA">
        <w:rPr>
          <w:rFonts w:ascii="Times New Roman" w:hAnsi="Times New Roman" w:cs="Times New Roman"/>
          <w:sz w:val="28"/>
        </w:rPr>
        <w:t xml:space="preserve"> послевузовских профессиональных научно- образовательных программ. </w:t>
      </w:r>
      <w:r w:rsidR="00DA0C26" w:rsidRPr="00C435CA">
        <w:rPr>
          <w:rFonts w:ascii="Times New Roman" w:hAnsi="Times New Roman" w:cs="Times New Roman"/>
          <w:sz w:val="36"/>
          <w:szCs w:val="24"/>
        </w:rPr>
        <w:t xml:space="preserve"> </w:t>
      </w:r>
    </w:p>
    <w:p w:rsidR="00E363B0" w:rsidRPr="00DA0C26" w:rsidRDefault="00E363B0" w:rsidP="00E363B0">
      <w:pPr>
        <w:jc w:val="both"/>
        <w:rPr>
          <w:rFonts w:ascii="Times New Roman" w:hAnsi="Times New Roman" w:cs="Times New Roman"/>
          <w:sz w:val="28"/>
          <w:szCs w:val="24"/>
        </w:rPr>
      </w:pPr>
      <w:r w:rsidRPr="00DA0C26">
        <w:rPr>
          <w:rFonts w:ascii="Times New Roman" w:hAnsi="Times New Roman" w:cs="Times New Roman"/>
          <w:sz w:val="28"/>
          <w:szCs w:val="24"/>
        </w:rPr>
        <w:t xml:space="preserve">             Для открытия </w:t>
      </w:r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 xml:space="preserve"> программ вузы и научные учреждения проходят процедуру обязательного лицензирования уполномоченным государственным органом, кроме того программа должна быть аккредитована на выпуск. В рамках пилота при создании временных нормативных документов были поставлены завышенные требования, это было сделано осознанно, для того, чтобы с самого начала поставить культуру качества на высокий уровень. В настоящее время требования по качеству обучения приведены в соответствие с международными стандартами лучших зарубежных университетов, имеющих солидную историю реализации программ </w:t>
      </w:r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>. Исторически одной из неотъемлемых составляющих этих программ была академическая свобода университетов. Западные университеты наряду с академической свободой несли безусловное бремя академической честности и социальной ответственности.</w:t>
      </w:r>
    </w:p>
    <w:p w:rsidR="00E363B0" w:rsidRPr="00DA0C26" w:rsidRDefault="00E363B0" w:rsidP="00E363B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A0C26">
        <w:rPr>
          <w:rFonts w:ascii="Times New Roman" w:hAnsi="Times New Roman" w:cs="Times New Roman"/>
          <w:sz w:val="28"/>
          <w:szCs w:val="24"/>
        </w:rPr>
        <w:t xml:space="preserve">В соответствии с Постановлением </w:t>
      </w:r>
      <w:r w:rsidR="00777822" w:rsidRPr="00DA0C2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Правительства </w:t>
      </w:r>
      <w:r w:rsidR="0035386E" w:rsidRPr="00DA0C2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Кыргызской Республики </w:t>
      </w:r>
      <w:r w:rsidR="00777822" w:rsidRPr="00DA0C2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от </w:t>
      </w:r>
      <w:r w:rsidR="00777822" w:rsidRPr="00DA0C26">
        <w:rPr>
          <w:rFonts w:ascii="Times New Roman" w:hAnsi="Times New Roman" w:cs="Times New Roman"/>
          <w:sz w:val="28"/>
          <w:szCs w:val="24"/>
          <w:shd w:val="clear" w:color="auto" w:fill="FFFFFF"/>
        </w:rPr>
        <w:t>11 декабря 2020 года «</w:t>
      </w:r>
      <w:r w:rsidR="00777822" w:rsidRPr="00DA0C26">
        <w:rPr>
          <w:rFonts w:ascii="Times New Roman" w:hAnsi="Times New Roman" w:cs="Times New Roman"/>
          <w:bCs/>
          <w:spacing w:val="5"/>
          <w:sz w:val="28"/>
          <w:szCs w:val="24"/>
          <w:shd w:val="clear" w:color="auto" w:fill="FFFFFF"/>
        </w:rPr>
        <w:t>Об утверждении актов, регулирующих вопросы подготовки доктора философии (</w:t>
      </w:r>
      <w:r w:rsidR="00777822" w:rsidRPr="00DA0C26">
        <w:rPr>
          <w:rFonts w:ascii="Times New Roman" w:hAnsi="Times New Roman" w:cs="Times New Roman"/>
          <w:bCs/>
          <w:spacing w:val="5"/>
          <w:sz w:val="28"/>
          <w:szCs w:val="24"/>
          <w:shd w:val="clear" w:color="auto" w:fill="FFFFFF"/>
          <w:lang w:val="en-US"/>
        </w:rPr>
        <w:t>PhD</w:t>
      </w:r>
      <w:r w:rsidR="00777822" w:rsidRPr="00DA0C26">
        <w:rPr>
          <w:rFonts w:ascii="Times New Roman" w:hAnsi="Times New Roman" w:cs="Times New Roman"/>
          <w:bCs/>
          <w:spacing w:val="5"/>
          <w:sz w:val="28"/>
          <w:szCs w:val="24"/>
          <w:shd w:val="clear" w:color="auto" w:fill="FFFFFF"/>
        </w:rPr>
        <w:t>)/доктора по профилю</w:t>
      </w:r>
      <w:r w:rsidR="00777822" w:rsidRPr="00DA0C26">
        <w:rPr>
          <w:rFonts w:ascii="Times New Roman" w:hAnsi="Times New Roman" w:cs="Times New Roman"/>
          <w:sz w:val="28"/>
          <w:szCs w:val="24"/>
        </w:rPr>
        <w:t>»</w:t>
      </w:r>
      <w:r w:rsidRPr="00DA0C26">
        <w:rPr>
          <w:rFonts w:ascii="Times New Roman" w:hAnsi="Times New Roman" w:cs="Times New Roman"/>
          <w:sz w:val="28"/>
          <w:szCs w:val="24"/>
        </w:rPr>
        <w:t xml:space="preserve"> </w:t>
      </w:r>
      <w:r w:rsidR="00777822" w:rsidRPr="00DA0C26">
        <w:rPr>
          <w:rFonts w:ascii="Times New Roman" w:hAnsi="Times New Roman" w:cs="Times New Roman"/>
          <w:sz w:val="28"/>
          <w:szCs w:val="24"/>
        </w:rPr>
        <w:t>н</w:t>
      </w:r>
      <w:r w:rsidRPr="00DA0C26">
        <w:rPr>
          <w:rFonts w:ascii="Times New Roman" w:hAnsi="Times New Roman" w:cs="Times New Roman"/>
          <w:sz w:val="28"/>
          <w:szCs w:val="24"/>
        </w:rPr>
        <w:t xml:space="preserve">ормативный срок обучения на программе </w:t>
      </w:r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 xml:space="preserve"> - 3 года, он может быть изменен в связи со сменой образовательного направления или реализацией междисциплинарного исследования, а также в связи с индивидуальной образовательной траекторией.</w:t>
      </w:r>
      <w:proofErr w:type="gramEnd"/>
      <w:r w:rsidRPr="00DA0C26">
        <w:rPr>
          <w:rFonts w:ascii="Times New Roman" w:hAnsi="Times New Roman" w:cs="Times New Roman"/>
          <w:sz w:val="28"/>
          <w:szCs w:val="24"/>
        </w:rPr>
        <w:t xml:space="preserve"> Межвузовской группой по подготовке нормативной базы </w:t>
      </w:r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 xml:space="preserve"> программ был утвержден типовой учебный план, он содержит от 180 до 240 кредитов, как минимум 60 кредитов представляют собой образовательную часть, остальное – научные исследования, предусмотрена и педагогическая составляющая. Количество кредитов (от 180 до 240) зависит от особенностей образовательного направления программы, в некоторых программах могут иметь место более длительные эксперименты, а индивидуальные траектории могут зависеть от смены направления. </w:t>
      </w:r>
      <w:proofErr w:type="gramStart"/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 xml:space="preserve"> докторантура по общественным наукам, в частности по экономике и менеджменту, не требует дополнительных учебных площадей, поскольку докторанты занимаются вечером, когда бакалавриат уже полностью освободил аудиторный фонд, докторантам это удобнее.</w:t>
      </w:r>
      <w:proofErr w:type="gramEnd"/>
      <w:r w:rsidRPr="00DA0C26">
        <w:rPr>
          <w:rFonts w:ascii="Times New Roman" w:hAnsi="Times New Roman" w:cs="Times New Roman"/>
          <w:sz w:val="28"/>
          <w:szCs w:val="24"/>
        </w:rPr>
        <w:t xml:space="preserve"> Кроме того, очные семестры в докторантуре два раза в год: осенью и весной по несколько недель в зависимости от количества объявленных дисциплин.  </w:t>
      </w:r>
      <w:proofErr w:type="gramStart"/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 xml:space="preserve"> докторантура, как и аспирантура, обучается календарными годами (3 календарных года).</w:t>
      </w:r>
      <w:proofErr w:type="gramEnd"/>
      <w:r w:rsidRPr="00DA0C26">
        <w:rPr>
          <w:rFonts w:ascii="Times New Roman" w:hAnsi="Times New Roman" w:cs="Times New Roman"/>
          <w:sz w:val="28"/>
          <w:szCs w:val="24"/>
        </w:rPr>
        <w:t xml:space="preserve"> Остальное время докторант занимается </w:t>
      </w:r>
      <w:r w:rsidRPr="00DA0C26">
        <w:rPr>
          <w:rFonts w:ascii="Times New Roman" w:hAnsi="Times New Roman" w:cs="Times New Roman"/>
          <w:sz w:val="28"/>
          <w:szCs w:val="24"/>
        </w:rPr>
        <w:lastRenderedPageBreak/>
        <w:t xml:space="preserve">индивидуальной  научно – исследовательской работой и находится в тесном контакте со своим научным руководителем. </w:t>
      </w:r>
    </w:p>
    <w:p w:rsidR="00E363B0" w:rsidRPr="00DA0C26" w:rsidRDefault="00E363B0" w:rsidP="00E363B0">
      <w:pPr>
        <w:jc w:val="both"/>
        <w:rPr>
          <w:rFonts w:ascii="Times New Roman" w:hAnsi="Times New Roman" w:cs="Times New Roman"/>
          <w:sz w:val="28"/>
          <w:szCs w:val="24"/>
        </w:rPr>
      </w:pPr>
      <w:r w:rsidRPr="00DA0C26">
        <w:rPr>
          <w:rFonts w:ascii="Times New Roman" w:hAnsi="Times New Roman" w:cs="Times New Roman"/>
          <w:sz w:val="28"/>
          <w:szCs w:val="24"/>
        </w:rPr>
        <w:t xml:space="preserve">     </w:t>
      </w:r>
      <w:r w:rsidR="00777822" w:rsidRPr="00DA0C26">
        <w:rPr>
          <w:rFonts w:ascii="Times New Roman" w:hAnsi="Times New Roman" w:cs="Times New Roman"/>
          <w:sz w:val="28"/>
          <w:szCs w:val="24"/>
        </w:rPr>
        <w:tab/>
      </w:r>
      <w:r w:rsidRPr="00DA0C26">
        <w:rPr>
          <w:rFonts w:ascii="Times New Roman" w:hAnsi="Times New Roman" w:cs="Times New Roman"/>
          <w:sz w:val="28"/>
          <w:szCs w:val="24"/>
        </w:rPr>
        <w:t xml:space="preserve">Вузы начали работать в порядке эксперимента, и они пошли по разному пути: кто то взял себе большую академическую свободу и </w:t>
      </w:r>
      <w:proofErr w:type="gramStart"/>
      <w:r w:rsidRPr="00DA0C26">
        <w:rPr>
          <w:rFonts w:ascii="Times New Roman" w:hAnsi="Times New Roman" w:cs="Times New Roman"/>
          <w:sz w:val="28"/>
          <w:szCs w:val="24"/>
        </w:rPr>
        <w:t>по</w:t>
      </w:r>
      <w:proofErr w:type="gramEnd"/>
      <w:r w:rsidRPr="00DA0C26">
        <w:rPr>
          <w:rFonts w:ascii="Times New Roman" w:hAnsi="Times New Roman" w:cs="Times New Roman"/>
          <w:sz w:val="28"/>
          <w:szCs w:val="24"/>
        </w:rPr>
        <w:t xml:space="preserve">  </w:t>
      </w:r>
      <w:proofErr w:type="gramStart"/>
      <w:r w:rsidRPr="00DA0C26">
        <w:rPr>
          <w:rFonts w:ascii="Times New Roman" w:hAnsi="Times New Roman" w:cs="Times New Roman"/>
          <w:sz w:val="28"/>
          <w:szCs w:val="24"/>
        </w:rPr>
        <w:t>прошествии</w:t>
      </w:r>
      <w:proofErr w:type="gramEnd"/>
      <w:r w:rsidRPr="00DA0C26">
        <w:rPr>
          <w:rFonts w:ascii="Times New Roman" w:hAnsi="Times New Roman" w:cs="Times New Roman"/>
          <w:sz w:val="28"/>
          <w:szCs w:val="24"/>
        </w:rPr>
        <w:t xml:space="preserve">  ряда лет дал возможность лицам, завершившим учебный план, защитить </w:t>
      </w:r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 xml:space="preserve"> диссертацию и присвоил  им степень доктора своего университета. Кто-то, в частности  Кыргызский Национальный университет им. Ж. Баласагына, решил ждать </w:t>
      </w:r>
      <w:proofErr w:type="spellStart"/>
      <w:r w:rsidRPr="00DA0C26">
        <w:rPr>
          <w:rFonts w:ascii="Times New Roman" w:hAnsi="Times New Roman" w:cs="Times New Roman"/>
          <w:sz w:val="28"/>
          <w:szCs w:val="24"/>
        </w:rPr>
        <w:t>легитимизации</w:t>
      </w:r>
      <w:proofErr w:type="spellEnd"/>
      <w:r w:rsidRPr="00DA0C26">
        <w:rPr>
          <w:rFonts w:ascii="Times New Roman" w:hAnsi="Times New Roman" w:cs="Times New Roman"/>
          <w:sz w:val="28"/>
          <w:szCs w:val="24"/>
        </w:rPr>
        <w:t xml:space="preserve"> программы и диплома государственного образца. Есть сведения, что уже троих или более защитившихся в Международном университете Кыргызстана </w:t>
      </w:r>
      <w:proofErr w:type="spellStart"/>
      <w:r w:rsidRPr="00DA0C26">
        <w:rPr>
          <w:rFonts w:ascii="Times New Roman" w:hAnsi="Times New Roman" w:cs="Times New Roman"/>
          <w:sz w:val="28"/>
          <w:szCs w:val="24"/>
        </w:rPr>
        <w:t>нострифицировали</w:t>
      </w:r>
      <w:proofErr w:type="spellEnd"/>
      <w:r w:rsidRPr="00DA0C26">
        <w:rPr>
          <w:rFonts w:ascii="Times New Roman" w:hAnsi="Times New Roman" w:cs="Times New Roman"/>
          <w:sz w:val="28"/>
          <w:szCs w:val="24"/>
        </w:rPr>
        <w:t xml:space="preserve"> в Республике Казахстан.  А два человека из КНУ им. Ж. Баласагына, прошедшие образовательную часть у нас, защитили диссертации в европейских университетах, фактически эти диссертации также были подготовлены у нас в университете. </w:t>
      </w:r>
    </w:p>
    <w:p w:rsidR="00E363B0" w:rsidRPr="00DA0C26" w:rsidRDefault="00E363B0" w:rsidP="00777822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A0C26">
        <w:rPr>
          <w:rFonts w:ascii="Times New Roman" w:hAnsi="Times New Roman" w:cs="Times New Roman"/>
          <w:sz w:val="28"/>
          <w:szCs w:val="24"/>
        </w:rPr>
        <w:t xml:space="preserve">Эксперимент шел долго и трудно. Послевузовская профессиональная научно-образовательная программа </w:t>
      </w:r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 xml:space="preserve"> докторантура – это третий цикл высшей школы. После перехода высшего образования Кыргызской Республики на двухуровневую систему: бакалавриат и магистратура – принятие третьего цикла было закономерным шагом. Он позволит использовать опыт зарубежных стран в развитии научных исследований в вузах и сделает образовательные траектории в Кыргызстане сопоставимыми с ведущими университетами мира, стать нашим специалистам более конкурентоспособными во внешнем мире, во все более усложняющейся наукоемкой среде.</w:t>
      </w:r>
    </w:p>
    <w:p w:rsidR="00E363B0" w:rsidRPr="00DA0C26" w:rsidRDefault="00E363B0" w:rsidP="00E363B0">
      <w:pPr>
        <w:jc w:val="both"/>
        <w:rPr>
          <w:rFonts w:ascii="Times New Roman" w:hAnsi="Times New Roman" w:cs="Times New Roman"/>
          <w:sz w:val="28"/>
          <w:szCs w:val="24"/>
        </w:rPr>
      </w:pPr>
      <w:r w:rsidRPr="00DA0C26">
        <w:rPr>
          <w:rFonts w:ascii="Times New Roman" w:hAnsi="Times New Roman" w:cs="Times New Roman"/>
          <w:sz w:val="28"/>
          <w:szCs w:val="24"/>
        </w:rPr>
        <w:t xml:space="preserve">                 В Европейском Союзе преобладает подготовка высших научных кадров с присуждением им наивысшей и единственной ученой степени – доктора философии (</w:t>
      </w:r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>), которая свидетельствует о налич</w:t>
      </w:r>
      <w:proofErr w:type="gramStart"/>
      <w:r w:rsidRPr="00DA0C26">
        <w:rPr>
          <w:rFonts w:ascii="Times New Roman" w:hAnsi="Times New Roman" w:cs="Times New Roman"/>
          <w:sz w:val="28"/>
          <w:szCs w:val="24"/>
        </w:rPr>
        <w:t>ии у ее</w:t>
      </w:r>
      <w:proofErr w:type="gramEnd"/>
      <w:r w:rsidRPr="00DA0C26">
        <w:rPr>
          <w:rFonts w:ascii="Times New Roman" w:hAnsi="Times New Roman" w:cs="Times New Roman"/>
          <w:sz w:val="28"/>
          <w:szCs w:val="24"/>
        </w:rPr>
        <w:t xml:space="preserve"> обладателя фундаментальных знаний в узкой отрасли науки (доктор философии в математике, доктор философии в медицине и др.). В Кыргызстане  исторически сложилась двухуровневая система аттестации научных кадров. Соискателям присуждается ученая степень кандидата, а далее доктора соответствующих наук.</w:t>
      </w:r>
    </w:p>
    <w:p w:rsidR="00777822" w:rsidRPr="00DA0C26" w:rsidRDefault="00E363B0" w:rsidP="00E363B0">
      <w:pPr>
        <w:jc w:val="both"/>
        <w:rPr>
          <w:rFonts w:ascii="Times New Roman" w:hAnsi="Times New Roman" w:cs="Times New Roman"/>
          <w:sz w:val="28"/>
          <w:szCs w:val="24"/>
        </w:rPr>
      </w:pPr>
      <w:r w:rsidRPr="00DA0C26">
        <w:rPr>
          <w:rFonts w:ascii="Times New Roman" w:hAnsi="Times New Roman" w:cs="Times New Roman"/>
          <w:sz w:val="28"/>
          <w:szCs w:val="24"/>
        </w:rPr>
        <w:t xml:space="preserve">                Актуальностью внедрения третьего цикла образования – докторских программ </w:t>
      </w:r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 xml:space="preserve"> является то, что ученую степень доктора </w:t>
      </w:r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 xml:space="preserve"> соискатель может получить до 30-35 лет, и в дальнейшем заниматься исследовательской работой в течение всей жизни. А при двухуровневой подготовке высших научных кадров, соискатель получает степень доктора </w:t>
      </w:r>
      <w:r w:rsidRPr="00DA0C26">
        <w:rPr>
          <w:rFonts w:ascii="Times New Roman" w:hAnsi="Times New Roman" w:cs="Times New Roman"/>
          <w:sz w:val="28"/>
          <w:szCs w:val="24"/>
        </w:rPr>
        <w:lastRenderedPageBreak/>
        <w:t xml:space="preserve">наук в лучшем случае к 50 годам, практически на закате своей научной и трудовой деятельности. Это отталкивает молодежь от научно – исследовательской деятельности, посвятить всю свою жизнь на написание кандидатской и докторской диссертаций большинство и не хотят, и не могут </w:t>
      </w:r>
      <w:proofErr w:type="gramStart"/>
      <w:r w:rsidRPr="00DA0C26">
        <w:rPr>
          <w:rFonts w:ascii="Times New Roman" w:hAnsi="Times New Roman" w:cs="Times New Roman"/>
          <w:sz w:val="28"/>
          <w:szCs w:val="24"/>
        </w:rPr>
        <w:t>из</w:t>
      </w:r>
      <w:proofErr w:type="gramEnd"/>
      <w:r w:rsidRPr="00DA0C26">
        <w:rPr>
          <w:rFonts w:ascii="Times New Roman" w:hAnsi="Times New Roman" w:cs="Times New Roman"/>
          <w:sz w:val="28"/>
          <w:szCs w:val="24"/>
        </w:rPr>
        <w:t xml:space="preserve"> – </w:t>
      </w:r>
      <w:proofErr w:type="gramStart"/>
      <w:r w:rsidRPr="00DA0C26">
        <w:rPr>
          <w:rFonts w:ascii="Times New Roman" w:hAnsi="Times New Roman" w:cs="Times New Roman"/>
          <w:sz w:val="28"/>
          <w:szCs w:val="24"/>
        </w:rPr>
        <w:t>за</w:t>
      </w:r>
      <w:proofErr w:type="gramEnd"/>
      <w:r w:rsidRPr="00DA0C26">
        <w:rPr>
          <w:rFonts w:ascii="Times New Roman" w:hAnsi="Times New Roman" w:cs="Times New Roman"/>
          <w:sz w:val="28"/>
          <w:szCs w:val="24"/>
        </w:rPr>
        <w:t xml:space="preserve"> отсутствия финансовых средств. Да и общество в целом не получает должную отдачу от ученого, в образование которого вкладываются значительные средства, а собственно работа на общество может иметь место после защиты докторской диссертации, т.е. в преклонном возрасте. Казахстан завершил переход на новую модель подготовки научных кадров – докторантуру </w:t>
      </w:r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 xml:space="preserve"> в 2011 году.</w:t>
      </w:r>
    </w:p>
    <w:p w:rsidR="0035386E" w:rsidRPr="00DA0C26" w:rsidRDefault="00E363B0" w:rsidP="00E363B0">
      <w:pPr>
        <w:jc w:val="both"/>
        <w:rPr>
          <w:rFonts w:ascii="Times New Roman" w:hAnsi="Times New Roman" w:cs="Times New Roman"/>
          <w:sz w:val="28"/>
          <w:szCs w:val="24"/>
        </w:rPr>
      </w:pPr>
      <w:r w:rsidRPr="00DA0C26">
        <w:rPr>
          <w:rFonts w:ascii="Times New Roman" w:hAnsi="Times New Roman" w:cs="Times New Roman"/>
          <w:sz w:val="28"/>
          <w:szCs w:val="24"/>
        </w:rPr>
        <w:t xml:space="preserve">                Установление двухуровневой структуры высшего профессионального образования в Кыргызской Республике произошло 23 августа 2011 года, как видите, прошло довольно много времени до того, как 2 мая 2019 г. </w:t>
      </w:r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 xml:space="preserve"> докторантура вошла в «Закон об образовании Кыргызской Республики».</w:t>
      </w:r>
      <w:r w:rsidR="00777822" w:rsidRPr="00DA0C26">
        <w:rPr>
          <w:rFonts w:ascii="Times New Roman" w:hAnsi="Times New Roman" w:cs="Times New Roman"/>
          <w:sz w:val="28"/>
          <w:szCs w:val="24"/>
        </w:rPr>
        <w:t xml:space="preserve"> Тем самым </w:t>
      </w:r>
      <w:proofErr w:type="gramStart"/>
      <w:r w:rsidR="00777822" w:rsidRPr="00DA0C26">
        <w:rPr>
          <w:rFonts w:ascii="Times New Roman" w:hAnsi="Times New Roman" w:cs="Times New Roman"/>
          <w:sz w:val="28"/>
          <w:szCs w:val="24"/>
        </w:rPr>
        <w:t>КР</w:t>
      </w:r>
      <w:proofErr w:type="gramEnd"/>
      <w:r w:rsidR="00777822" w:rsidRPr="00DA0C26">
        <w:rPr>
          <w:rFonts w:ascii="Times New Roman" w:hAnsi="Times New Roman" w:cs="Times New Roman"/>
          <w:sz w:val="28"/>
          <w:szCs w:val="24"/>
        </w:rPr>
        <w:t xml:space="preserve"> интегрировалась в международное образовательное пространство и выполнила договорные обязательства нашего государства перед международным сообществом. </w:t>
      </w:r>
      <w:r w:rsidR="0035386E" w:rsidRPr="00DA0C26">
        <w:rPr>
          <w:rFonts w:ascii="Times New Roman" w:hAnsi="Times New Roman" w:cs="Times New Roman"/>
          <w:sz w:val="28"/>
          <w:szCs w:val="24"/>
        </w:rPr>
        <w:t xml:space="preserve">Этому предшествовал длительный процесс введения и реализации двухуровневого высшего образования, эксперимент с пилотными программами </w:t>
      </w:r>
      <w:r w:rsidR="0035386E"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="0035386E" w:rsidRPr="00DA0C26">
        <w:rPr>
          <w:rFonts w:ascii="Times New Roman" w:hAnsi="Times New Roman" w:cs="Times New Roman"/>
          <w:sz w:val="28"/>
          <w:szCs w:val="24"/>
        </w:rPr>
        <w:t xml:space="preserve"> докторантуры, участие кыргызских вузов в ряде международных проектов по реформированию высшего образования. На сегодняшний день введение третьего уровня приняло необратимый характер, стало свершившимся фактом. </w:t>
      </w:r>
    </w:p>
    <w:p w:rsidR="00E363B0" w:rsidRPr="00DA0C26" w:rsidRDefault="0035386E" w:rsidP="0035386E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A0C26">
        <w:rPr>
          <w:rFonts w:ascii="Times New Roman" w:hAnsi="Times New Roman" w:cs="Times New Roman"/>
          <w:sz w:val="28"/>
          <w:szCs w:val="24"/>
        </w:rPr>
        <w:t xml:space="preserve">Группа депутатов инициировавших внесение поправок в Закон об образовании руководствовались необходимостью дальнейшего развития Национальной системы квалификации, новой модели подготовки научных кадров, обеспечивающих сопоставимость и </w:t>
      </w:r>
      <w:proofErr w:type="spellStart"/>
      <w:r w:rsidRPr="00DA0C26">
        <w:rPr>
          <w:rFonts w:ascii="Times New Roman" w:hAnsi="Times New Roman" w:cs="Times New Roman"/>
          <w:sz w:val="28"/>
          <w:szCs w:val="24"/>
        </w:rPr>
        <w:t>признаваемость</w:t>
      </w:r>
      <w:proofErr w:type="spellEnd"/>
      <w:r w:rsidRPr="00DA0C26">
        <w:rPr>
          <w:rFonts w:ascii="Times New Roman" w:hAnsi="Times New Roman" w:cs="Times New Roman"/>
          <w:sz w:val="28"/>
          <w:szCs w:val="24"/>
        </w:rPr>
        <w:t xml:space="preserve"> национальных квалификаций, степеней и </w:t>
      </w:r>
      <w:r w:rsidR="00DA0C26" w:rsidRPr="00DA0C26">
        <w:rPr>
          <w:rFonts w:ascii="Times New Roman" w:hAnsi="Times New Roman" w:cs="Times New Roman"/>
          <w:sz w:val="28"/>
          <w:szCs w:val="24"/>
        </w:rPr>
        <w:t>документов</w:t>
      </w:r>
      <w:r w:rsidRPr="00DA0C26">
        <w:rPr>
          <w:rFonts w:ascii="Times New Roman" w:hAnsi="Times New Roman" w:cs="Times New Roman"/>
          <w:sz w:val="28"/>
          <w:szCs w:val="24"/>
        </w:rPr>
        <w:t xml:space="preserve"> об образовании.</w:t>
      </w:r>
      <w:r w:rsidR="00DA0C26" w:rsidRPr="00DA0C26">
        <w:rPr>
          <w:rFonts w:ascii="Times New Roman" w:hAnsi="Times New Roman" w:cs="Times New Roman"/>
          <w:sz w:val="28"/>
          <w:szCs w:val="24"/>
        </w:rPr>
        <w:t xml:space="preserve"> </w:t>
      </w:r>
      <w:r w:rsidRPr="00DA0C2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363B0" w:rsidRPr="00DA0C26" w:rsidRDefault="00E363B0" w:rsidP="00E363B0">
      <w:pPr>
        <w:jc w:val="both"/>
        <w:rPr>
          <w:rFonts w:ascii="Times New Roman" w:hAnsi="Times New Roman" w:cs="Times New Roman"/>
          <w:sz w:val="28"/>
          <w:szCs w:val="24"/>
        </w:rPr>
      </w:pPr>
      <w:r w:rsidRPr="00DA0C26">
        <w:rPr>
          <w:rFonts w:ascii="Times New Roman" w:hAnsi="Times New Roman" w:cs="Times New Roman"/>
          <w:sz w:val="28"/>
          <w:szCs w:val="24"/>
        </w:rPr>
        <w:t xml:space="preserve">                 Впоследствии </w:t>
      </w:r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 xml:space="preserve"> вошел в Национальную рамку Квалификаций под №8. Были определены дескрипторы квалификационного уровня:</w:t>
      </w:r>
    </w:p>
    <w:p w:rsidR="00E363B0" w:rsidRPr="00DA0C26" w:rsidRDefault="00E363B0" w:rsidP="00E363B0">
      <w:pPr>
        <w:jc w:val="both"/>
        <w:rPr>
          <w:rFonts w:ascii="Times New Roman" w:hAnsi="Times New Roman" w:cs="Times New Roman"/>
          <w:sz w:val="28"/>
          <w:szCs w:val="24"/>
        </w:rPr>
      </w:pPr>
      <w:r w:rsidRPr="00DA0C26">
        <w:rPr>
          <w:rFonts w:ascii="Times New Roman" w:hAnsi="Times New Roman" w:cs="Times New Roman"/>
          <w:sz w:val="28"/>
          <w:szCs w:val="24"/>
        </w:rPr>
        <w:t>- самые передовые знания в области трудовой деятельности или обучения в смежных областях;</w:t>
      </w:r>
    </w:p>
    <w:p w:rsidR="00E363B0" w:rsidRPr="00DA0C26" w:rsidRDefault="00E363B0" w:rsidP="00E363B0">
      <w:pPr>
        <w:jc w:val="both"/>
        <w:rPr>
          <w:rFonts w:ascii="Times New Roman" w:hAnsi="Times New Roman" w:cs="Times New Roman"/>
          <w:sz w:val="28"/>
          <w:szCs w:val="24"/>
        </w:rPr>
      </w:pPr>
      <w:r w:rsidRPr="00DA0C26">
        <w:rPr>
          <w:rFonts w:ascii="Times New Roman" w:hAnsi="Times New Roman" w:cs="Times New Roman"/>
          <w:sz w:val="28"/>
          <w:szCs w:val="24"/>
        </w:rPr>
        <w:t>- самые передовые и специализированные умения и методы, включая синтез и оценку, необходимые для решения важнейших проблем в области исследований и/или инноваций, а также для расширения и переосмысления существующих знаний или профессиональной практики;</w:t>
      </w:r>
    </w:p>
    <w:p w:rsidR="00E363B0" w:rsidRPr="00DA0C26" w:rsidRDefault="00E363B0" w:rsidP="00E363B0">
      <w:pPr>
        <w:jc w:val="both"/>
        <w:rPr>
          <w:rFonts w:ascii="Times New Roman" w:hAnsi="Times New Roman" w:cs="Times New Roman"/>
          <w:sz w:val="28"/>
          <w:szCs w:val="24"/>
        </w:rPr>
      </w:pPr>
      <w:r w:rsidRPr="00DA0C26">
        <w:rPr>
          <w:rFonts w:ascii="Times New Roman" w:hAnsi="Times New Roman" w:cs="Times New Roman"/>
          <w:sz w:val="28"/>
          <w:szCs w:val="24"/>
        </w:rPr>
        <w:lastRenderedPageBreak/>
        <w:t xml:space="preserve">- демонстрация значительного авторитета, автономии, </w:t>
      </w:r>
      <w:proofErr w:type="spellStart"/>
      <w:r w:rsidRPr="00DA0C26">
        <w:rPr>
          <w:rFonts w:ascii="Times New Roman" w:hAnsi="Times New Roman" w:cs="Times New Roman"/>
          <w:sz w:val="28"/>
          <w:szCs w:val="24"/>
        </w:rPr>
        <w:t>инновационности</w:t>
      </w:r>
      <w:proofErr w:type="spellEnd"/>
      <w:r w:rsidRPr="00DA0C26">
        <w:rPr>
          <w:rFonts w:ascii="Times New Roman" w:hAnsi="Times New Roman" w:cs="Times New Roman"/>
          <w:sz w:val="28"/>
          <w:szCs w:val="24"/>
        </w:rPr>
        <w:t>, научной и профессиональной цельности, а также устойчивой приверженности  разработке новых идей или процессов в передовых областях трудовой деятельности или обучения, включая исследования.</w:t>
      </w:r>
    </w:p>
    <w:p w:rsidR="00E363B0" w:rsidRPr="00DA0C26" w:rsidRDefault="00E363B0" w:rsidP="00E363B0">
      <w:pPr>
        <w:jc w:val="both"/>
        <w:rPr>
          <w:rFonts w:ascii="Times New Roman" w:hAnsi="Times New Roman" w:cs="Times New Roman"/>
          <w:sz w:val="28"/>
          <w:szCs w:val="24"/>
        </w:rPr>
      </w:pPr>
      <w:r w:rsidRPr="00DA0C26">
        <w:rPr>
          <w:rFonts w:ascii="Times New Roman" w:hAnsi="Times New Roman" w:cs="Times New Roman"/>
          <w:sz w:val="28"/>
          <w:szCs w:val="24"/>
        </w:rPr>
        <w:t xml:space="preserve">              Самое главное здесь не когнитивные образовательные цели, а ключевые компетенции, формирующие исследовательскую личность. Основная цель </w:t>
      </w:r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 xml:space="preserve"> программы – академическая, уникальные особенности программы – ее местонахождение на стыке между образованием и исследованиями. А  Кыргызский Национальный университет является испокон века уникальным поставщиком кадров высшей квалификации. Практически вся кыргызская политическая, научная и бизнес элита получила образование в Национальном университете.</w:t>
      </w:r>
    </w:p>
    <w:p w:rsidR="00E363B0" w:rsidRPr="00DA0C26" w:rsidRDefault="00E363B0" w:rsidP="00E363B0">
      <w:pPr>
        <w:jc w:val="both"/>
        <w:rPr>
          <w:rFonts w:ascii="Times New Roman" w:hAnsi="Times New Roman" w:cs="Times New Roman"/>
          <w:sz w:val="28"/>
          <w:szCs w:val="24"/>
        </w:rPr>
      </w:pPr>
      <w:r w:rsidRPr="00DA0C26">
        <w:rPr>
          <w:rFonts w:ascii="Times New Roman" w:hAnsi="Times New Roman" w:cs="Times New Roman"/>
          <w:sz w:val="28"/>
          <w:szCs w:val="24"/>
        </w:rPr>
        <w:t xml:space="preserve">              Для старой системы подготовки научных кадров характерно отсутствие не только академической свободы, но и академической честности, общеизвестен скандал с </w:t>
      </w:r>
      <w:proofErr w:type="spellStart"/>
      <w:r w:rsidRPr="00DA0C26">
        <w:rPr>
          <w:rFonts w:ascii="Times New Roman" w:hAnsi="Times New Roman" w:cs="Times New Roman"/>
          <w:sz w:val="28"/>
          <w:szCs w:val="24"/>
        </w:rPr>
        <w:t>Диссернетом</w:t>
      </w:r>
      <w:proofErr w:type="spellEnd"/>
      <w:r w:rsidRPr="00DA0C26">
        <w:rPr>
          <w:rFonts w:ascii="Times New Roman" w:hAnsi="Times New Roman" w:cs="Times New Roman"/>
          <w:sz w:val="28"/>
          <w:szCs w:val="24"/>
        </w:rPr>
        <w:t xml:space="preserve">. Для постоянно действующих советов характерны коррупционные риски в отличие от разовых советов по защите </w:t>
      </w:r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 xml:space="preserve"> диссертаций. К тому же отличие </w:t>
      </w:r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 xml:space="preserve"> подготовки и классической докторантуры заключается также в том, что </w:t>
      </w:r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 xml:space="preserve"> исследования носит значительно </w:t>
      </w:r>
      <w:proofErr w:type="gramStart"/>
      <w:r w:rsidRPr="00DA0C26">
        <w:rPr>
          <w:rFonts w:ascii="Times New Roman" w:hAnsi="Times New Roman" w:cs="Times New Roman"/>
          <w:sz w:val="28"/>
          <w:szCs w:val="24"/>
        </w:rPr>
        <w:t>более прикладной</w:t>
      </w:r>
      <w:proofErr w:type="gramEnd"/>
      <w:r w:rsidRPr="00DA0C26">
        <w:rPr>
          <w:rFonts w:ascii="Times New Roman" w:hAnsi="Times New Roman" w:cs="Times New Roman"/>
          <w:sz w:val="28"/>
          <w:szCs w:val="24"/>
        </w:rPr>
        <w:t xml:space="preserve"> характер. Классические докторанты значительную часть диссертационного исследования отводят попытке фундаментальных исследований, ключевое слово здесь «попытка».</w:t>
      </w:r>
    </w:p>
    <w:p w:rsidR="00E363B0" w:rsidRPr="00DA0C26" w:rsidRDefault="00E363B0" w:rsidP="00E363B0">
      <w:pPr>
        <w:jc w:val="both"/>
        <w:rPr>
          <w:rFonts w:ascii="Times New Roman" w:hAnsi="Times New Roman" w:cs="Times New Roman"/>
          <w:sz w:val="28"/>
          <w:szCs w:val="24"/>
        </w:rPr>
      </w:pPr>
      <w:r w:rsidRPr="00DA0C26">
        <w:rPr>
          <w:rFonts w:ascii="Times New Roman" w:hAnsi="Times New Roman" w:cs="Times New Roman"/>
          <w:sz w:val="28"/>
          <w:szCs w:val="24"/>
        </w:rPr>
        <w:t xml:space="preserve">             В бедной стране не может быть фундаментальных исследований, особенно сегодня, в наукоемкой высокотехнологичной среде остального мира. Наша сегодняшняя задача адекватно воспринять новые фундаментальные знания, генерированные в высокоразвитых странах и делать настоящую науку на прикладном уровне, на уровне удовлетворения наших национальных интересов и приоритетов. </w:t>
      </w:r>
      <w:proofErr w:type="gramStart"/>
      <w:r w:rsidRPr="00DA0C26">
        <w:rPr>
          <w:rFonts w:ascii="Times New Roman" w:hAnsi="Times New Roman" w:cs="Times New Roman"/>
          <w:sz w:val="28"/>
          <w:szCs w:val="24"/>
        </w:rPr>
        <w:t>Самые</w:t>
      </w:r>
      <w:proofErr w:type="gramEnd"/>
      <w:r w:rsidRPr="00DA0C26">
        <w:rPr>
          <w:rFonts w:ascii="Times New Roman" w:hAnsi="Times New Roman" w:cs="Times New Roman"/>
          <w:sz w:val="28"/>
          <w:szCs w:val="24"/>
        </w:rPr>
        <w:t xml:space="preserve"> талантливые, склонные к фундаментальной науке, могут защищаться и работать на западе. В этой связи системе научных публикаций жизненно  необходимо вырваться на международный уровень.</w:t>
      </w:r>
    </w:p>
    <w:p w:rsidR="00E363B0" w:rsidRPr="00DA0C26" w:rsidRDefault="00E363B0" w:rsidP="00E363B0">
      <w:pPr>
        <w:jc w:val="both"/>
        <w:rPr>
          <w:rFonts w:ascii="Times New Roman" w:hAnsi="Times New Roman" w:cs="Times New Roman"/>
          <w:sz w:val="28"/>
          <w:szCs w:val="24"/>
        </w:rPr>
      </w:pPr>
      <w:r w:rsidRPr="00DA0C26">
        <w:rPr>
          <w:rFonts w:ascii="Times New Roman" w:hAnsi="Times New Roman" w:cs="Times New Roman"/>
          <w:sz w:val="28"/>
          <w:szCs w:val="24"/>
        </w:rPr>
        <w:t xml:space="preserve">             С другой стороны, у нас сохранился и действует такой научно-педагогический потенциал, который даст возможность генерировать экспорт образовательных услуг. Уже в пилотных программах были иностранные студенты. А сейчас есть желающие учиться у нас граждане Китая и других стран, они хотят понятные и конвертируемые степени. </w:t>
      </w:r>
    </w:p>
    <w:p w:rsidR="00E363B0" w:rsidRPr="00DA0C26" w:rsidRDefault="00E363B0" w:rsidP="00E363B0">
      <w:pPr>
        <w:jc w:val="both"/>
        <w:rPr>
          <w:rFonts w:ascii="Times New Roman" w:hAnsi="Times New Roman" w:cs="Times New Roman"/>
          <w:sz w:val="28"/>
          <w:szCs w:val="24"/>
        </w:rPr>
      </w:pPr>
      <w:r w:rsidRPr="00DA0C26">
        <w:rPr>
          <w:rFonts w:ascii="Times New Roman" w:hAnsi="Times New Roman" w:cs="Times New Roman"/>
          <w:sz w:val="28"/>
          <w:szCs w:val="24"/>
        </w:rPr>
        <w:lastRenderedPageBreak/>
        <w:t xml:space="preserve">               Актуальная необходимость движения от </w:t>
      </w:r>
      <w:proofErr w:type="gramStart"/>
      <w:r w:rsidRPr="00DA0C26">
        <w:rPr>
          <w:rFonts w:ascii="Times New Roman" w:hAnsi="Times New Roman" w:cs="Times New Roman"/>
          <w:sz w:val="28"/>
          <w:szCs w:val="24"/>
        </w:rPr>
        <w:t>чрезмерной</w:t>
      </w:r>
      <w:proofErr w:type="gramEnd"/>
      <w:r w:rsidRPr="00DA0C2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A0C26">
        <w:rPr>
          <w:rFonts w:ascii="Times New Roman" w:hAnsi="Times New Roman" w:cs="Times New Roman"/>
          <w:sz w:val="28"/>
          <w:szCs w:val="24"/>
        </w:rPr>
        <w:t>зарегламентированности</w:t>
      </w:r>
      <w:proofErr w:type="spellEnd"/>
      <w:r w:rsidRPr="00DA0C26">
        <w:rPr>
          <w:rFonts w:ascii="Times New Roman" w:hAnsi="Times New Roman" w:cs="Times New Roman"/>
          <w:sz w:val="28"/>
          <w:szCs w:val="24"/>
        </w:rPr>
        <w:t xml:space="preserve">, зарегулированности приводят к созданию новых научно-образовательных программ, таких как </w:t>
      </w:r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>. И даже сейчас, когда в Кыргызстане внедряются новые научно-образовательные программы, государственные органы пытаются внести в нормативную базу чрезмерную стандартизацию и прописывают в регулятивных документах узко процедурные аспекты, которые должны регулироваться на операционном уровне вузов, обкатывающих эти программы.</w:t>
      </w:r>
    </w:p>
    <w:p w:rsidR="00E363B0" w:rsidRPr="00DA0C26" w:rsidRDefault="00E363B0" w:rsidP="00E363B0">
      <w:pPr>
        <w:jc w:val="both"/>
        <w:rPr>
          <w:rFonts w:ascii="Times New Roman" w:hAnsi="Times New Roman" w:cs="Times New Roman"/>
          <w:sz w:val="28"/>
          <w:szCs w:val="24"/>
        </w:rPr>
      </w:pPr>
      <w:r w:rsidRPr="00DA0C26">
        <w:rPr>
          <w:rFonts w:ascii="Times New Roman" w:hAnsi="Times New Roman" w:cs="Times New Roman"/>
          <w:sz w:val="28"/>
          <w:szCs w:val="24"/>
        </w:rPr>
        <w:t xml:space="preserve">             11 декабря 2020 года правительство утвердило «Положение о порядке организации послевузовского профессионального образования (базовая докторантура (</w:t>
      </w:r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>)/по профилю) и присуждения квалификации доктора философии (</w:t>
      </w:r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>)/доктора по профилю», а также «Минимальные требования, предъявляемые к аккредитуемым образовательным программам подготовки доктора философии (</w:t>
      </w:r>
      <w:r w:rsidRPr="00DA0C26">
        <w:rPr>
          <w:rFonts w:ascii="Times New Roman" w:hAnsi="Times New Roman" w:cs="Times New Roman"/>
          <w:sz w:val="28"/>
          <w:szCs w:val="24"/>
          <w:lang w:val="en-US"/>
        </w:rPr>
        <w:t>PhD</w:t>
      </w:r>
      <w:r w:rsidRPr="00DA0C26">
        <w:rPr>
          <w:rFonts w:ascii="Times New Roman" w:hAnsi="Times New Roman" w:cs="Times New Roman"/>
          <w:sz w:val="28"/>
          <w:szCs w:val="24"/>
        </w:rPr>
        <w:t>)/доктора по профилю». Теперь уже ничто не препятствует эффективной реализации этих программ, все зависит от самих вузов.</w:t>
      </w:r>
    </w:p>
    <w:p w:rsidR="00D308A9" w:rsidRPr="00D308A9" w:rsidRDefault="00D308A9" w:rsidP="00D308A9">
      <w:pPr>
        <w:shd w:val="clear" w:color="auto" w:fill="FFFFFF"/>
        <w:spacing w:before="150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308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целях развития и реализации академических программ </w:t>
      </w:r>
      <w:proofErr w:type="spellStart"/>
      <w:r w:rsidRPr="00D308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PhD</w:t>
      </w:r>
      <w:proofErr w:type="spellEnd"/>
      <w:r w:rsidRPr="00D308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являющихся третьим циклом в вузах - послевузовской профессиональной научно-образовательной программой, а также  для подготовки научных и научно-педагогических кадров высшей квалификации, КНУ им. </w:t>
      </w:r>
      <w:proofErr w:type="spellStart"/>
      <w:r w:rsidRPr="00D308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Ж.Баласагына</w:t>
      </w:r>
      <w:proofErr w:type="spellEnd"/>
      <w:r w:rsidRPr="00D308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ведет подготовку на основании лицензии Министерства образования и науки </w:t>
      </w:r>
      <w:proofErr w:type="gramStart"/>
      <w:r w:rsidRPr="00D308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</w:t>
      </w:r>
      <w:proofErr w:type="gramEnd"/>
      <w:r w:rsidRPr="00D308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(регистрационный номер G 2021-0007 от 28 июля 2021 года) по 11 образовательным программам:</w:t>
      </w:r>
    </w:p>
    <w:p w:rsidR="00D308A9" w:rsidRPr="00D308A9" w:rsidRDefault="00D308A9" w:rsidP="00D308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308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530400 История</w:t>
      </w:r>
    </w:p>
    <w:p w:rsidR="00D308A9" w:rsidRPr="00D308A9" w:rsidRDefault="00D308A9" w:rsidP="00D308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308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530500 Юриспруденция</w:t>
      </w:r>
    </w:p>
    <w:p w:rsidR="00D308A9" w:rsidRPr="00D308A9" w:rsidRDefault="00D308A9" w:rsidP="00D308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308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550700 Педагогика</w:t>
      </w:r>
    </w:p>
    <w:p w:rsidR="00D308A9" w:rsidRPr="00D308A9" w:rsidRDefault="00D308A9" w:rsidP="00D308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308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531100 Лингвистика</w:t>
      </w:r>
    </w:p>
    <w:p w:rsidR="00D308A9" w:rsidRPr="00D308A9" w:rsidRDefault="00D308A9" w:rsidP="00D308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308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530100 Философия</w:t>
      </w:r>
    </w:p>
    <w:p w:rsidR="00D308A9" w:rsidRPr="00D308A9" w:rsidRDefault="00D308A9" w:rsidP="00D308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308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510100 Математика</w:t>
      </w:r>
    </w:p>
    <w:p w:rsidR="00D308A9" w:rsidRPr="00D308A9" w:rsidRDefault="00D308A9" w:rsidP="00D308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308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530600 Журналистика</w:t>
      </w:r>
    </w:p>
    <w:p w:rsidR="00D308A9" w:rsidRPr="00D308A9" w:rsidRDefault="00D308A9" w:rsidP="00D308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308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580100 Экономика</w:t>
      </w:r>
    </w:p>
    <w:p w:rsidR="00D308A9" w:rsidRPr="00D308A9" w:rsidRDefault="00D308A9" w:rsidP="00D308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308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580200 Менеджмент</w:t>
      </w:r>
    </w:p>
    <w:p w:rsidR="00D308A9" w:rsidRPr="00D308A9" w:rsidRDefault="00D308A9" w:rsidP="00D308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308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580700 Управление бизнесом</w:t>
      </w:r>
    </w:p>
    <w:p w:rsidR="00E363B0" w:rsidRPr="00DA0C26" w:rsidRDefault="00D308A9" w:rsidP="00E363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308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Эксп</w:t>
      </w:r>
      <w:proofErr w:type="spellEnd"/>
      <w:r w:rsidRPr="00D308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Экономика и управление</w:t>
      </w:r>
    </w:p>
    <w:p w:rsidR="001451A5" w:rsidRPr="00667C6F" w:rsidRDefault="00667C6F" w:rsidP="00667C6F">
      <w:pPr>
        <w:ind w:firstLine="360"/>
        <w:rPr>
          <w:rFonts w:ascii="Times New Roman" w:hAnsi="Times New Roman" w:cs="Times New Roman"/>
          <w:sz w:val="28"/>
          <w:szCs w:val="24"/>
        </w:rPr>
      </w:pPr>
      <w:r w:rsidRPr="00667C6F">
        <w:rPr>
          <w:rFonts w:ascii="Times New Roman" w:hAnsi="Times New Roman" w:cs="Times New Roman"/>
          <w:sz w:val="28"/>
          <w:szCs w:val="24"/>
        </w:rPr>
        <w:t>По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67C6F">
        <w:rPr>
          <w:rFonts w:ascii="Times New Roman" w:hAnsi="Times New Roman" w:cs="Times New Roman"/>
          <w:sz w:val="28"/>
          <w:szCs w:val="24"/>
        </w:rPr>
        <w:t xml:space="preserve">данным направлениям в 2021 году был сделан успешный набор. </w:t>
      </w:r>
      <w:r w:rsidR="00553CFF">
        <w:rPr>
          <w:rFonts w:ascii="Times New Roman" w:hAnsi="Times New Roman" w:cs="Times New Roman"/>
          <w:sz w:val="28"/>
          <w:szCs w:val="24"/>
        </w:rPr>
        <w:t>Мы приняли на 1 курс 10</w:t>
      </w:r>
      <w:r w:rsidRPr="00667C6F">
        <w:rPr>
          <w:rFonts w:ascii="Times New Roman" w:hAnsi="Times New Roman" w:cs="Times New Roman"/>
          <w:sz w:val="28"/>
          <w:szCs w:val="24"/>
        </w:rPr>
        <w:t xml:space="preserve"> докторантов</w:t>
      </w:r>
      <w:r w:rsidR="00553CFF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="00553CFF">
        <w:rPr>
          <w:rFonts w:ascii="Times New Roman" w:hAnsi="Times New Roman" w:cs="Times New Roman"/>
          <w:sz w:val="28"/>
          <w:szCs w:val="24"/>
        </w:rPr>
        <w:t>кыргызстанцев</w:t>
      </w:r>
      <w:proofErr w:type="spellEnd"/>
      <w:r w:rsidRPr="00667C6F">
        <w:rPr>
          <w:rFonts w:ascii="Times New Roman" w:hAnsi="Times New Roman" w:cs="Times New Roman"/>
          <w:sz w:val="28"/>
          <w:szCs w:val="24"/>
        </w:rPr>
        <w:t xml:space="preserve">, 53 </w:t>
      </w:r>
      <w:r w:rsidR="00553CFF">
        <w:rPr>
          <w:rFonts w:ascii="Times New Roman" w:hAnsi="Times New Roman" w:cs="Times New Roman"/>
          <w:sz w:val="28"/>
          <w:szCs w:val="24"/>
        </w:rPr>
        <w:t xml:space="preserve">иностранных </w:t>
      </w:r>
      <w:r w:rsidRPr="00667C6F">
        <w:rPr>
          <w:rFonts w:ascii="Times New Roman" w:hAnsi="Times New Roman" w:cs="Times New Roman"/>
          <w:sz w:val="28"/>
          <w:szCs w:val="24"/>
        </w:rPr>
        <w:t>докторант</w:t>
      </w:r>
      <w:r w:rsidR="00553CFF">
        <w:rPr>
          <w:rFonts w:ascii="Times New Roman" w:hAnsi="Times New Roman" w:cs="Times New Roman"/>
          <w:sz w:val="28"/>
          <w:szCs w:val="24"/>
        </w:rPr>
        <w:t>ов</w:t>
      </w:r>
      <w:r w:rsidRPr="00667C6F">
        <w:rPr>
          <w:rFonts w:ascii="Times New Roman" w:hAnsi="Times New Roman" w:cs="Times New Roman"/>
          <w:sz w:val="28"/>
          <w:szCs w:val="24"/>
        </w:rPr>
        <w:t xml:space="preserve">. </w:t>
      </w:r>
    </w:p>
    <w:sectPr w:rsidR="001451A5" w:rsidRPr="00667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98B" w:rsidRDefault="00FC198B">
      <w:pPr>
        <w:spacing w:after="0" w:line="240" w:lineRule="auto"/>
      </w:pPr>
      <w:r>
        <w:separator/>
      </w:r>
    </w:p>
  </w:endnote>
  <w:endnote w:type="continuationSeparator" w:id="0">
    <w:p w:rsidR="00FC198B" w:rsidRDefault="00FC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FD" w:rsidRDefault="00FC198B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871775"/>
      <w:docPartObj>
        <w:docPartGallery w:val="Page Numbers (Bottom of Page)"/>
        <w:docPartUnique/>
      </w:docPartObj>
    </w:sdtPr>
    <w:sdtEndPr/>
    <w:sdtContent>
      <w:p w:rsidR="003D6EFD" w:rsidRDefault="007C467A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858">
          <w:rPr>
            <w:noProof/>
          </w:rPr>
          <w:t>1</w:t>
        </w:r>
        <w:r>
          <w:fldChar w:fldCharType="end"/>
        </w:r>
      </w:p>
    </w:sdtContent>
  </w:sdt>
  <w:p w:rsidR="003D6EFD" w:rsidRDefault="00FC198B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FD" w:rsidRDefault="00FC198B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98B" w:rsidRDefault="00FC198B">
      <w:pPr>
        <w:spacing w:after="0" w:line="240" w:lineRule="auto"/>
      </w:pPr>
      <w:r>
        <w:separator/>
      </w:r>
    </w:p>
  </w:footnote>
  <w:footnote w:type="continuationSeparator" w:id="0">
    <w:p w:rsidR="00FC198B" w:rsidRDefault="00FC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FD" w:rsidRDefault="00FC198B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FD" w:rsidRDefault="00FC198B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FD" w:rsidRDefault="00FC198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34E"/>
    <w:multiLevelType w:val="multilevel"/>
    <w:tmpl w:val="D2A8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B0"/>
    <w:rsid w:val="001451A5"/>
    <w:rsid w:val="002C68BF"/>
    <w:rsid w:val="0035386E"/>
    <w:rsid w:val="00553CFF"/>
    <w:rsid w:val="00667C6F"/>
    <w:rsid w:val="006F6858"/>
    <w:rsid w:val="00777822"/>
    <w:rsid w:val="007C467A"/>
    <w:rsid w:val="00A2116A"/>
    <w:rsid w:val="00BB266A"/>
    <w:rsid w:val="00C435CA"/>
    <w:rsid w:val="00CC1CAA"/>
    <w:rsid w:val="00D308A9"/>
    <w:rsid w:val="00DA0C26"/>
    <w:rsid w:val="00E363B0"/>
    <w:rsid w:val="00F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B0"/>
    <w:pPr>
      <w:spacing w:after="200" w:line="276" w:lineRule="auto"/>
      <w:ind w:left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68B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68B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68B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8B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8B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B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8B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8B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8B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8B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68B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68B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68B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C68B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C68B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C68B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C68B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C68B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C68B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C68B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C68B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C68B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C68B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C68BF"/>
    <w:rPr>
      <w:b/>
      <w:bCs/>
      <w:spacing w:val="0"/>
    </w:rPr>
  </w:style>
  <w:style w:type="character" w:styleId="a9">
    <w:name w:val="Emphasis"/>
    <w:uiPriority w:val="20"/>
    <w:qFormat/>
    <w:rsid w:val="002C68B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2C68B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C68BF"/>
    <w:rPr>
      <w:color w:val="5A5A5A" w:themeColor="text1" w:themeTint="A5"/>
    </w:rPr>
  </w:style>
  <w:style w:type="paragraph" w:styleId="ac">
    <w:name w:val="List Paragraph"/>
    <w:basedOn w:val="a"/>
    <w:link w:val="ad"/>
    <w:uiPriority w:val="34"/>
    <w:qFormat/>
    <w:rsid w:val="002C68BF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2C68BF"/>
    <w:rPr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2C68B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C68BF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2C68B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2C68B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2C68BF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2C68BF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2C68B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2C68B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2C68B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2C68BF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E36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E363B0"/>
    <w:rPr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E36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363B0"/>
    <w:rPr>
      <w:sz w:val="22"/>
      <w:szCs w:val="22"/>
    </w:rPr>
  </w:style>
  <w:style w:type="paragraph" w:styleId="afa">
    <w:name w:val="Normal (Web)"/>
    <w:basedOn w:val="a"/>
    <w:uiPriority w:val="99"/>
    <w:semiHidden/>
    <w:unhideWhenUsed/>
    <w:rsid w:val="00D3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A21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21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B0"/>
    <w:pPr>
      <w:spacing w:after="200" w:line="276" w:lineRule="auto"/>
      <w:ind w:left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68B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68B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68B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8B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8B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B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8B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8B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8B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8B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68B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68B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68B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C68B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C68B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C68B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C68B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C68B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C68B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C68B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C68B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C68B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C68B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C68BF"/>
    <w:rPr>
      <w:b/>
      <w:bCs/>
      <w:spacing w:val="0"/>
    </w:rPr>
  </w:style>
  <w:style w:type="character" w:styleId="a9">
    <w:name w:val="Emphasis"/>
    <w:uiPriority w:val="20"/>
    <w:qFormat/>
    <w:rsid w:val="002C68B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2C68B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C68BF"/>
    <w:rPr>
      <w:color w:val="5A5A5A" w:themeColor="text1" w:themeTint="A5"/>
    </w:rPr>
  </w:style>
  <w:style w:type="paragraph" w:styleId="ac">
    <w:name w:val="List Paragraph"/>
    <w:basedOn w:val="a"/>
    <w:link w:val="ad"/>
    <w:uiPriority w:val="34"/>
    <w:qFormat/>
    <w:rsid w:val="002C68BF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2C68BF"/>
    <w:rPr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2C68B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C68BF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2C68B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2C68B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2C68BF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2C68BF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2C68B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2C68B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2C68B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2C68BF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E36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E363B0"/>
    <w:rPr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E36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363B0"/>
    <w:rPr>
      <w:sz w:val="22"/>
      <w:szCs w:val="22"/>
    </w:rPr>
  </w:style>
  <w:style w:type="paragraph" w:styleId="afa">
    <w:name w:val="Normal (Web)"/>
    <w:basedOn w:val="a"/>
    <w:uiPriority w:val="99"/>
    <w:semiHidden/>
    <w:unhideWhenUsed/>
    <w:rsid w:val="00D3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A21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21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2022-06-02T08:17:00Z</cp:lastPrinted>
  <dcterms:created xsi:type="dcterms:W3CDTF">2024-09-12T10:50:00Z</dcterms:created>
  <dcterms:modified xsi:type="dcterms:W3CDTF">2024-09-12T10:50:00Z</dcterms:modified>
</cp:coreProperties>
</file>